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8F71" w14:textId="77777777" w:rsidR="00D13425" w:rsidRPr="00D13425" w:rsidRDefault="00D13425" w:rsidP="00D13425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3425">
        <w:rPr>
          <w:rFonts w:ascii="Times New Roman" w:hAnsi="Times New Roman"/>
          <w:b/>
          <w:sz w:val="28"/>
          <w:szCs w:val="28"/>
        </w:rPr>
        <w:t>ДОКЛАД ПО ПРАВОПРИМЕНИТЕЛЬНОЙ ПРАКТИКЕ</w:t>
      </w:r>
    </w:p>
    <w:p w14:paraId="38E1AB7B" w14:textId="2257CCA7" w:rsidR="00D13425" w:rsidRPr="00D13425" w:rsidRDefault="00D13425" w:rsidP="00D13425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3425">
        <w:rPr>
          <w:rFonts w:ascii="Times New Roman" w:hAnsi="Times New Roman"/>
          <w:b/>
          <w:bCs/>
          <w:sz w:val="28"/>
          <w:szCs w:val="28"/>
        </w:rPr>
        <w:t>ПРИОКСКОГО МЕЖРЕГИОНАЛЬНОГО УПРАВЛЕНИЯ РОСПРИРОДНАДЗОРА ПО ИТОГАМ 5 МЕСЯЦЕВ 202</w:t>
      </w:r>
      <w:r w:rsidR="00870A0F">
        <w:rPr>
          <w:rFonts w:ascii="Times New Roman" w:hAnsi="Times New Roman"/>
          <w:b/>
          <w:bCs/>
          <w:sz w:val="28"/>
          <w:szCs w:val="28"/>
        </w:rPr>
        <w:t>1</w:t>
      </w:r>
      <w:r w:rsidRPr="00D13425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447C67D3" w14:textId="1688AEE6" w:rsidR="00D13425" w:rsidRPr="00D13425" w:rsidRDefault="00D13425" w:rsidP="00D13425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3425">
        <w:rPr>
          <w:rFonts w:ascii="Times New Roman" w:hAnsi="Times New Roman"/>
          <w:b/>
          <w:bCs/>
          <w:sz w:val="28"/>
          <w:szCs w:val="28"/>
        </w:rPr>
        <w:t>(РЯЗАНСКАЯ ОБЛАСТЬ)</w:t>
      </w:r>
    </w:p>
    <w:p w14:paraId="7E3517F0" w14:textId="77777777" w:rsidR="00A7209B" w:rsidRDefault="00A7209B" w:rsidP="00A244BC">
      <w:pPr>
        <w:widowControl w:val="0"/>
        <w:suppressAutoHyphens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E45264" w14:textId="77777777" w:rsidR="00797E21" w:rsidRPr="00236755" w:rsidRDefault="00797E21" w:rsidP="00236755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36755">
        <w:rPr>
          <w:rFonts w:ascii="Times New Roman" w:hAnsi="Times New Roman"/>
          <w:b/>
          <w:sz w:val="28"/>
          <w:szCs w:val="28"/>
        </w:rPr>
        <w:t>«</w:t>
      </w:r>
      <w:r w:rsidR="00236755" w:rsidRPr="00236755">
        <w:rPr>
          <w:rFonts w:ascii="Times New Roman" w:hAnsi="Times New Roman"/>
          <w:b/>
          <w:sz w:val="28"/>
          <w:szCs w:val="28"/>
        </w:rPr>
        <w:t>КАК ДЕЛАТЬ НУЖНО (МОЖНО)»</w:t>
      </w:r>
    </w:p>
    <w:p w14:paraId="33399813" w14:textId="77777777" w:rsidR="00A7209B" w:rsidRPr="00236755" w:rsidRDefault="00A7209B" w:rsidP="00236755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8BF143" w14:textId="77777777" w:rsidR="000D0254" w:rsidRPr="009A6D52" w:rsidRDefault="000D0254" w:rsidP="000D0254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6D5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A6D52">
        <w:rPr>
          <w:rFonts w:ascii="Times New Roman" w:hAnsi="Times New Roman"/>
          <w:b/>
          <w:sz w:val="28"/>
          <w:szCs w:val="28"/>
        </w:rPr>
        <w:t>. Разъяснение новых требований нормативных правовых актов</w:t>
      </w:r>
    </w:p>
    <w:p w14:paraId="6AB36171" w14:textId="77777777" w:rsidR="009C2D97" w:rsidRDefault="009C2D97" w:rsidP="009C2D97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A0C6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A0C67">
        <w:rPr>
          <w:rFonts w:ascii="Times New Roman" w:hAnsi="Times New Roman"/>
          <w:b/>
          <w:sz w:val="28"/>
          <w:szCs w:val="28"/>
        </w:rPr>
        <w:t>. Информация о необходимых для реализации новых требований нормативных правовых актов организационных, технических и иных мероприятий</w:t>
      </w:r>
    </w:p>
    <w:p w14:paraId="7EAE1E8A" w14:textId="77777777" w:rsidR="004B209D" w:rsidRDefault="004B209D" w:rsidP="009C2D97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8D682F3" w14:textId="77777777" w:rsidR="00155EBC" w:rsidRPr="00155EBC" w:rsidRDefault="00B353D5" w:rsidP="00155EB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EBC">
        <w:rPr>
          <w:rFonts w:ascii="Times New Roman" w:hAnsi="Times New Roman"/>
          <w:sz w:val="28"/>
          <w:szCs w:val="28"/>
          <w:lang w:eastAsia="ru-RU"/>
        </w:rPr>
        <w:t>С начала 2021 года вступил в силу важный документ - Постановление Правительства РФ от 09.12.2020 г. № 2055</w:t>
      </w:r>
      <w:r w:rsidR="00155EBC" w:rsidRPr="00155EBC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</w:t>
      </w:r>
      <w:r w:rsidR="00E635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3577">
        <w:rPr>
          <w:rFonts w:ascii="Times New Roman" w:hAnsi="Times New Roman"/>
          <w:sz w:val="28"/>
          <w:szCs w:val="28"/>
          <w:lang w:eastAsia="ru-RU"/>
        </w:rPr>
        <w:t>(</w:t>
      </w:r>
      <w:r w:rsidR="00155EBC" w:rsidRPr="00155EBC">
        <w:rPr>
          <w:rFonts w:ascii="Times New Roman" w:hAnsi="Times New Roman"/>
          <w:sz w:val="28"/>
          <w:szCs w:val="28"/>
          <w:lang w:eastAsia="ru-RU"/>
        </w:rPr>
        <w:t>д</w:t>
      </w:r>
      <w:r w:rsidRPr="00155EBC">
        <w:rPr>
          <w:rFonts w:ascii="Times New Roman" w:hAnsi="Times New Roman"/>
          <w:sz w:val="28"/>
          <w:szCs w:val="28"/>
          <w:lang w:eastAsia="ru-RU"/>
        </w:rPr>
        <w:t>алее</w:t>
      </w:r>
      <w:r w:rsidR="00E635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5EBC">
        <w:rPr>
          <w:rFonts w:ascii="Times New Roman" w:hAnsi="Times New Roman"/>
          <w:sz w:val="28"/>
          <w:szCs w:val="28"/>
          <w:lang w:eastAsia="ru-RU"/>
        </w:rPr>
        <w:t>- Постановление), определивший требования к разработке проектов предельно допустимых выбросов в атмосферу (</w:t>
      </w:r>
      <w:hyperlink r:id="rId5" w:tgtFrame="_blank" w:history="1">
        <w:r w:rsidRPr="00155EBC">
          <w:rPr>
            <w:rFonts w:ascii="Times New Roman" w:hAnsi="Times New Roman"/>
            <w:sz w:val="28"/>
            <w:szCs w:val="28"/>
            <w:lang w:eastAsia="ru-RU"/>
          </w:rPr>
          <w:t>проект ПДВ</w:t>
        </w:r>
      </w:hyperlink>
      <w:r w:rsidRPr="00155EBC">
        <w:rPr>
          <w:rFonts w:ascii="Times New Roman" w:hAnsi="Times New Roman"/>
          <w:sz w:val="28"/>
          <w:szCs w:val="28"/>
          <w:lang w:eastAsia="ru-RU"/>
        </w:rPr>
        <w:t>).</w:t>
      </w:r>
    </w:p>
    <w:p w14:paraId="586A96FE" w14:textId="77777777" w:rsidR="00155EBC" w:rsidRDefault="00155EBC" w:rsidP="00155EBC">
      <w:pPr>
        <w:spacing w:after="1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53D5" w:rsidRPr="00155EBC">
        <w:rPr>
          <w:rFonts w:ascii="Times New Roman" w:hAnsi="Times New Roman"/>
          <w:sz w:val="28"/>
          <w:szCs w:val="28"/>
          <w:lang w:eastAsia="ru-RU"/>
        </w:rPr>
        <w:t>Исходя из положений этого документа, </w:t>
      </w:r>
      <w:r w:rsidR="00B353D5" w:rsidRPr="00155EBC">
        <w:rPr>
          <w:rFonts w:ascii="Times New Roman" w:hAnsi="Times New Roman"/>
          <w:bCs/>
          <w:sz w:val="28"/>
          <w:szCs w:val="28"/>
          <w:lang w:eastAsia="ru-RU"/>
        </w:rPr>
        <w:t>проект ПДВ стал обязательным для объектов I-III категорий</w:t>
      </w:r>
      <w:r w:rsidR="00E63577">
        <w:rPr>
          <w:rFonts w:ascii="Times New Roman" w:hAnsi="Times New Roman"/>
          <w:bCs/>
          <w:sz w:val="28"/>
          <w:szCs w:val="28"/>
          <w:lang w:eastAsia="ru-RU"/>
        </w:rPr>
        <w:t xml:space="preserve"> НВОС</w:t>
      </w:r>
      <w:r w:rsidR="00B353D5" w:rsidRPr="00155EBC">
        <w:rPr>
          <w:rFonts w:ascii="Times New Roman" w:hAnsi="Times New Roman"/>
          <w:sz w:val="28"/>
          <w:szCs w:val="28"/>
          <w:lang w:eastAsia="ru-RU"/>
        </w:rPr>
        <w:t>. В частности, в п. 9 Положения, утверждённого Постановлением Правительства РФ от 09.12.2020 г. № 2055, говорится о том, что в обязанность юридических лиц, осуществляющих деятельность на объектах I, II и III категорий НВОС, входит </w:t>
      </w:r>
      <w:r w:rsidR="00B353D5" w:rsidRPr="00155EBC">
        <w:rPr>
          <w:rFonts w:ascii="Times New Roman" w:hAnsi="Times New Roman"/>
          <w:bCs/>
          <w:sz w:val="28"/>
          <w:szCs w:val="28"/>
          <w:lang w:eastAsia="ru-RU"/>
        </w:rPr>
        <w:t>расчет нормативов ПДВ</w:t>
      </w:r>
      <w:r w:rsidR="00B353D5" w:rsidRPr="00155EBC">
        <w:rPr>
          <w:rFonts w:ascii="Times New Roman" w:hAnsi="Times New Roman"/>
          <w:sz w:val="28"/>
          <w:szCs w:val="28"/>
          <w:lang w:eastAsia="ru-RU"/>
        </w:rPr>
        <w:t>, а п. 10 Положения устанавливает, что нормативы утверждаются лишь </w:t>
      </w:r>
      <w:r w:rsidR="00B353D5" w:rsidRPr="00155EBC">
        <w:rPr>
          <w:rFonts w:ascii="Times New Roman" w:hAnsi="Times New Roman"/>
          <w:bCs/>
          <w:sz w:val="28"/>
          <w:szCs w:val="28"/>
          <w:lang w:eastAsia="ru-RU"/>
        </w:rPr>
        <w:t>при наличии санитарно-эпидемиологического заключения</w:t>
      </w:r>
      <w:r>
        <w:rPr>
          <w:rFonts w:ascii="Times New Roman" w:hAnsi="Times New Roman"/>
          <w:sz w:val="28"/>
          <w:szCs w:val="28"/>
          <w:lang w:eastAsia="ru-RU"/>
        </w:rPr>
        <w:t>. Таким образом, конкретизируются</w:t>
      </w:r>
      <w:r w:rsidR="00B353D5" w:rsidRPr="00155EBC">
        <w:rPr>
          <w:rFonts w:ascii="Times New Roman" w:hAnsi="Times New Roman"/>
          <w:sz w:val="28"/>
          <w:szCs w:val="28"/>
          <w:lang w:eastAsia="ru-RU"/>
        </w:rPr>
        <w:t xml:space="preserve"> требования для каждой из категорий НВОС относительно проекта ПДВ и результатов его согласования:</w:t>
      </w:r>
    </w:p>
    <w:p w14:paraId="0C2F6BB6" w14:textId="77777777" w:rsidR="00155EBC" w:rsidRDefault="00B353D5" w:rsidP="00155EBC">
      <w:pPr>
        <w:spacing w:after="1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EBC">
        <w:rPr>
          <w:rFonts w:ascii="Times New Roman" w:hAnsi="Times New Roman"/>
          <w:sz w:val="28"/>
          <w:szCs w:val="28"/>
          <w:lang w:eastAsia="ru-RU"/>
        </w:rPr>
        <w:t>I категория - проект ПДВ необходим, результат согласования - экспертное и санитарно-эпидемиологическое заключения, нормативы и разрешение на выброс (действуют до момента получения комплексного экологического разрешения);</w:t>
      </w:r>
    </w:p>
    <w:p w14:paraId="1243EC01" w14:textId="77777777" w:rsidR="00155EBC" w:rsidRDefault="00B353D5" w:rsidP="00155EBC">
      <w:pPr>
        <w:spacing w:after="1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EBC">
        <w:rPr>
          <w:rFonts w:ascii="Times New Roman" w:hAnsi="Times New Roman"/>
          <w:sz w:val="28"/>
          <w:szCs w:val="28"/>
          <w:lang w:eastAsia="ru-RU"/>
        </w:rPr>
        <w:t>II и III категории - проект ПДВ необходим, результат согласования - экспертное и санитарно-эпидемиологическое заключения;</w:t>
      </w:r>
      <w:r w:rsidR="009C0E28" w:rsidRPr="00155E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C18F65" w14:textId="77777777" w:rsidR="00155EBC" w:rsidRDefault="00B353D5" w:rsidP="00155EBC">
      <w:pPr>
        <w:spacing w:after="1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5EBC">
        <w:rPr>
          <w:rFonts w:ascii="Times New Roman" w:hAnsi="Times New Roman"/>
          <w:sz w:val="28"/>
          <w:szCs w:val="28"/>
          <w:lang w:eastAsia="ru-RU"/>
        </w:rPr>
        <w:t>IV категория - проект ПДВ не требуется, согласование не требуется.</w:t>
      </w:r>
      <w:r w:rsidR="009C0E28" w:rsidRPr="00155E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6A6F5E6" w14:textId="77777777" w:rsidR="009C0E28" w:rsidRPr="00155EBC" w:rsidRDefault="00155EBC" w:rsidP="00155EBC">
      <w:pPr>
        <w:spacing w:after="14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55E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Положение </w:t>
      </w:r>
      <w:r w:rsidR="009C0E28" w:rsidRPr="00155EBC">
        <w:rPr>
          <w:rFonts w:ascii="Times New Roman" w:eastAsiaTheme="minorHAnsi" w:hAnsi="Times New Roman"/>
          <w:bCs/>
          <w:sz w:val="28"/>
          <w:szCs w:val="28"/>
          <w:lang w:eastAsia="en-US"/>
        </w:rPr>
        <w:t>о предельно допустимых выбросах, временно разрешенных выбросах, предельно допустимых нормативах вредных физических воздействий на атмосферный воздух и разрешениях на выбросы загрязняющ</w:t>
      </w:r>
      <w:r w:rsidRPr="00155E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их веществ в атмосферный воздух </w:t>
      </w:r>
      <w:r w:rsidRPr="00155EBC">
        <w:rPr>
          <w:rFonts w:ascii="Times New Roman" w:hAnsi="Times New Roman"/>
          <w:sz w:val="28"/>
          <w:szCs w:val="28"/>
          <w:lang w:eastAsia="ru-RU"/>
        </w:rPr>
        <w:t xml:space="preserve"> от 09.12.2020 г. № 2055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C0E28" w:rsidRPr="00155EB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вступает в силу с 1 января 2021 г. и действует до 1 января 2027 г.</w:t>
      </w:r>
    </w:p>
    <w:p w14:paraId="2E345B16" w14:textId="77777777" w:rsidR="00B353D5" w:rsidRPr="00155EBC" w:rsidRDefault="00B353D5" w:rsidP="00155EBC">
      <w:pPr>
        <w:spacing w:after="1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353D5" w:rsidRPr="00155EBC" w:rsidSect="00DB1D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/>
      </w:rPr>
    </w:lvl>
  </w:abstractNum>
  <w:abstractNum w:abstractNumId="4" w15:restartNumberingAfterBreak="0">
    <w:nsid w:val="10A967DB"/>
    <w:multiLevelType w:val="multilevel"/>
    <w:tmpl w:val="3538374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C441C"/>
    <w:multiLevelType w:val="multilevel"/>
    <w:tmpl w:val="4ECA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E0C2A"/>
    <w:multiLevelType w:val="hybridMultilevel"/>
    <w:tmpl w:val="BD560EB8"/>
    <w:lvl w:ilvl="0" w:tplc="08A88B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164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A9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0E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2F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8A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2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00B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81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B59B0"/>
    <w:multiLevelType w:val="hybridMultilevel"/>
    <w:tmpl w:val="0E0A0AAE"/>
    <w:lvl w:ilvl="0" w:tplc="F4E225C6">
      <w:start w:val="1"/>
      <w:numFmt w:val="upperRoman"/>
      <w:lvlText w:val="%1."/>
      <w:lvlJc w:val="left"/>
      <w:pPr>
        <w:ind w:left="720" w:hanging="360"/>
      </w:pPr>
    </w:lvl>
    <w:lvl w:ilvl="1" w:tplc="6A54A54E">
      <w:start w:val="1"/>
      <w:numFmt w:val="lowerLetter"/>
      <w:lvlText w:val="%2."/>
      <w:lvlJc w:val="left"/>
      <w:pPr>
        <w:ind w:left="1440" w:hanging="360"/>
      </w:pPr>
    </w:lvl>
    <w:lvl w:ilvl="2" w:tplc="1092FECE">
      <w:start w:val="1"/>
      <w:numFmt w:val="lowerRoman"/>
      <w:lvlText w:val="%3."/>
      <w:lvlJc w:val="right"/>
      <w:pPr>
        <w:ind w:left="2160" w:hanging="180"/>
      </w:pPr>
    </w:lvl>
    <w:lvl w:ilvl="3" w:tplc="D7BA8830">
      <w:start w:val="1"/>
      <w:numFmt w:val="decimal"/>
      <w:lvlText w:val="%4."/>
      <w:lvlJc w:val="left"/>
      <w:pPr>
        <w:ind w:left="2880" w:hanging="360"/>
      </w:pPr>
    </w:lvl>
    <w:lvl w:ilvl="4" w:tplc="0E8A27FC">
      <w:start w:val="1"/>
      <w:numFmt w:val="lowerLetter"/>
      <w:lvlText w:val="%5."/>
      <w:lvlJc w:val="left"/>
      <w:pPr>
        <w:ind w:left="3600" w:hanging="360"/>
      </w:pPr>
    </w:lvl>
    <w:lvl w:ilvl="5" w:tplc="57142A7E">
      <w:start w:val="1"/>
      <w:numFmt w:val="lowerRoman"/>
      <w:lvlText w:val="%6."/>
      <w:lvlJc w:val="right"/>
      <w:pPr>
        <w:ind w:left="4320" w:hanging="180"/>
      </w:pPr>
    </w:lvl>
    <w:lvl w:ilvl="6" w:tplc="82F6BF20">
      <w:start w:val="1"/>
      <w:numFmt w:val="decimal"/>
      <w:lvlText w:val="%7."/>
      <w:lvlJc w:val="left"/>
      <w:pPr>
        <w:ind w:left="5040" w:hanging="360"/>
      </w:pPr>
    </w:lvl>
    <w:lvl w:ilvl="7" w:tplc="B5040F46">
      <w:start w:val="1"/>
      <w:numFmt w:val="lowerLetter"/>
      <w:lvlText w:val="%8."/>
      <w:lvlJc w:val="left"/>
      <w:pPr>
        <w:ind w:left="5760" w:hanging="360"/>
      </w:pPr>
    </w:lvl>
    <w:lvl w:ilvl="8" w:tplc="49B292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41636"/>
    <w:multiLevelType w:val="hybridMultilevel"/>
    <w:tmpl w:val="A98AA588"/>
    <w:lvl w:ilvl="0" w:tplc="CC9C3C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00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ED9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8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45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28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2B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AE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E9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D47"/>
    <w:rsid w:val="00002C40"/>
    <w:rsid w:val="00023C12"/>
    <w:rsid w:val="000329A1"/>
    <w:rsid w:val="00080F5B"/>
    <w:rsid w:val="000B1C9B"/>
    <w:rsid w:val="000B363E"/>
    <w:rsid w:val="000C79C0"/>
    <w:rsid w:val="000D0254"/>
    <w:rsid w:val="000E4DEB"/>
    <w:rsid w:val="000F4CE1"/>
    <w:rsid w:val="00101B99"/>
    <w:rsid w:val="00107650"/>
    <w:rsid w:val="00112585"/>
    <w:rsid w:val="001139A9"/>
    <w:rsid w:val="00155EBC"/>
    <w:rsid w:val="00170EEE"/>
    <w:rsid w:val="00184334"/>
    <w:rsid w:val="00193071"/>
    <w:rsid w:val="001B74F7"/>
    <w:rsid w:val="001D5926"/>
    <w:rsid w:val="001F5A63"/>
    <w:rsid w:val="002132AA"/>
    <w:rsid w:val="00236755"/>
    <w:rsid w:val="00263FB3"/>
    <w:rsid w:val="002A5B79"/>
    <w:rsid w:val="002B7C74"/>
    <w:rsid w:val="00332969"/>
    <w:rsid w:val="00392C89"/>
    <w:rsid w:val="003A3631"/>
    <w:rsid w:val="003A46E3"/>
    <w:rsid w:val="003C2005"/>
    <w:rsid w:val="003F5DAF"/>
    <w:rsid w:val="004165D3"/>
    <w:rsid w:val="00437A43"/>
    <w:rsid w:val="00474B26"/>
    <w:rsid w:val="0048154A"/>
    <w:rsid w:val="004B209D"/>
    <w:rsid w:val="004B5A3C"/>
    <w:rsid w:val="004E5ADC"/>
    <w:rsid w:val="00507B54"/>
    <w:rsid w:val="00512A7A"/>
    <w:rsid w:val="00531FC5"/>
    <w:rsid w:val="0054653E"/>
    <w:rsid w:val="00597C65"/>
    <w:rsid w:val="00663797"/>
    <w:rsid w:val="0068017E"/>
    <w:rsid w:val="006F052C"/>
    <w:rsid w:val="00706C02"/>
    <w:rsid w:val="00733ED5"/>
    <w:rsid w:val="0073718B"/>
    <w:rsid w:val="00741A25"/>
    <w:rsid w:val="00797E21"/>
    <w:rsid w:val="007F34E2"/>
    <w:rsid w:val="00852D90"/>
    <w:rsid w:val="00870A0F"/>
    <w:rsid w:val="008850E5"/>
    <w:rsid w:val="0089560C"/>
    <w:rsid w:val="008973BE"/>
    <w:rsid w:val="008A16EE"/>
    <w:rsid w:val="008C585C"/>
    <w:rsid w:val="008D3DF8"/>
    <w:rsid w:val="009471BC"/>
    <w:rsid w:val="00982C02"/>
    <w:rsid w:val="009A6D52"/>
    <w:rsid w:val="009C0E28"/>
    <w:rsid w:val="009C2D97"/>
    <w:rsid w:val="00A159D1"/>
    <w:rsid w:val="00A244BC"/>
    <w:rsid w:val="00A46ABD"/>
    <w:rsid w:val="00A47825"/>
    <w:rsid w:val="00A7209B"/>
    <w:rsid w:val="00A9074A"/>
    <w:rsid w:val="00AA0C67"/>
    <w:rsid w:val="00B353D5"/>
    <w:rsid w:val="00B3549A"/>
    <w:rsid w:val="00B43342"/>
    <w:rsid w:val="00B750C7"/>
    <w:rsid w:val="00BF1472"/>
    <w:rsid w:val="00C14B20"/>
    <w:rsid w:val="00C155F6"/>
    <w:rsid w:val="00C240AD"/>
    <w:rsid w:val="00C43720"/>
    <w:rsid w:val="00C46EBA"/>
    <w:rsid w:val="00CC2DA7"/>
    <w:rsid w:val="00CF553F"/>
    <w:rsid w:val="00D13425"/>
    <w:rsid w:val="00D84CFB"/>
    <w:rsid w:val="00D86985"/>
    <w:rsid w:val="00DB1D47"/>
    <w:rsid w:val="00DF447B"/>
    <w:rsid w:val="00E1024D"/>
    <w:rsid w:val="00E63577"/>
    <w:rsid w:val="00E64529"/>
    <w:rsid w:val="00E65723"/>
    <w:rsid w:val="00F9126B"/>
    <w:rsid w:val="00F95F40"/>
    <w:rsid w:val="00FF733B"/>
    <w:rsid w:val="4163FFE6"/>
    <w:rsid w:val="7EA08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CA7E"/>
  <w15:docId w15:val="{6895EF6B-28BD-4951-8671-0A9E67B3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47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663797"/>
    <w:pPr>
      <w:keepNext/>
      <w:numPr>
        <w:numId w:val="5"/>
      </w:numPr>
      <w:spacing w:before="240" w:after="60" w:line="252" w:lineRule="auto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797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qFormat/>
    <w:rsid w:val="00663797"/>
    <w:pPr>
      <w:ind w:left="720"/>
    </w:pPr>
    <w:rPr>
      <w:rFonts w:eastAsia="Calibri" w:cs="Calibri"/>
    </w:rPr>
  </w:style>
  <w:style w:type="paragraph" w:customStyle="1" w:styleId="11">
    <w:name w:val="Абзац списка1"/>
    <w:basedOn w:val="a"/>
    <w:rsid w:val="00663797"/>
    <w:pPr>
      <w:ind w:left="720"/>
    </w:pPr>
    <w:rPr>
      <w:rFonts w:eastAsia="Calibri" w:cs="Calibri"/>
    </w:rPr>
  </w:style>
  <w:style w:type="character" w:styleId="a4">
    <w:name w:val="Hyperlink"/>
    <w:basedOn w:val="a0"/>
    <w:rsid w:val="00101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-c.ru/ecology/%D0%BF%D1%80%D0%BE%D0%BC%D1%8D%D0%BA%D0%BE%D0%BB%D0%BE%D0%B3%D0%B8%D1%8F/%D0%BF%D1%80%D0%B8%D1%80%D0%BE%D0%B4%D0%BE%D0%BF%D0%BE%D0%BB%D1%8C%D0%B7%D0%BE%D0%B2%D0%B0%D1%82%D0%B5%D0%BB%D1%8F%D0%BC-%D0%B2%D0%BE%D0%B7%D0%B4%D1%83%D1%85-%D0%BF%D1%80%D0%BE%D0%B5%D0%BA%D1%82-%D0%BF%D0%B4%D0%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5</cp:revision>
  <cp:lastPrinted>2021-04-01T12:12:00Z</cp:lastPrinted>
  <dcterms:created xsi:type="dcterms:W3CDTF">2021-05-19T07:51:00Z</dcterms:created>
  <dcterms:modified xsi:type="dcterms:W3CDTF">2021-06-11T10:15:00Z</dcterms:modified>
</cp:coreProperties>
</file>